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6" w:rsidRPr="00D34971" w:rsidRDefault="005D5B16" w:rsidP="005D5B16">
      <w:pPr>
        <w:ind w:left="6379"/>
        <w:jc w:val="both"/>
        <w:rPr>
          <w:rFonts w:eastAsia="Andale Sans UI" w:cs="Tahoma"/>
          <w:bCs/>
          <w:kern w:val="3"/>
          <w:lang w:eastAsia="ja-JP" w:bidi="fa-IR"/>
        </w:rPr>
      </w:pPr>
      <w:r w:rsidRPr="00D34971">
        <w:rPr>
          <w:rFonts w:eastAsia="Andale Sans UI" w:cs="Tahoma"/>
          <w:bCs/>
          <w:kern w:val="3"/>
          <w:lang w:eastAsia="ja-JP" w:bidi="fa-IR"/>
        </w:rPr>
        <w:t>Приложение № 1</w:t>
      </w:r>
    </w:p>
    <w:p w:rsidR="005D5B16" w:rsidRDefault="005D5B16" w:rsidP="005D5B16">
      <w:pPr>
        <w:pStyle w:val="Standard"/>
        <w:tabs>
          <w:tab w:val="left" w:pos="3500"/>
        </w:tabs>
        <w:ind w:left="6372"/>
        <w:rPr>
          <w:bCs/>
          <w:lang w:val="ru-RU"/>
        </w:rPr>
      </w:pPr>
      <w:r>
        <w:rPr>
          <w:bCs/>
          <w:lang w:val="ru-RU"/>
        </w:rPr>
        <w:t>к приказу МБУ «ИМЦ»</w:t>
      </w:r>
    </w:p>
    <w:p w:rsidR="005D5B16" w:rsidRPr="001D3663" w:rsidRDefault="005D5B16" w:rsidP="005D5B16">
      <w:pPr>
        <w:pStyle w:val="Standard"/>
        <w:tabs>
          <w:tab w:val="left" w:pos="3500"/>
        </w:tabs>
        <w:ind w:left="6372"/>
        <w:rPr>
          <w:bCs/>
          <w:u w:val="single"/>
          <w:lang w:val="ru-RU"/>
        </w:rPr>
      </w:pPr>
      <w:r w:rsidRPr="001D3663">
        <w:rPr>
          <w:bCs/>
          <w:u w:val="single"/>
          <w:lang w:val="ru-RU"/>
        </w:rPr>
        <w:t xml:space="preserve">от 01 марта 2021г. № 9 </w:t>
      </w:r>
    </w:p>
    <w:p w:rsid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center"/>
      </w:pPr>
      <w:bookmarkStart w:id="0" w:name="_GoBack"/>
      <w:r w:rsidRPr="005D5B16">
        <w:rPr>
          <w:b/>
          <w:bCs/>
          <w:color w:val="000000"/>
        </w:rPr>
        <w:t>Положение</w:t>
      </w:r>
      <w:r>
        <w:t xml:space="preserve"> </w:t>
      </w:r>
      <w:r w:rsidRPr="005D5B16">
        <w:rPr>
          <w:b/>
        </w:rPr>
        <w:t>о</w:t>
      </w:r>
      <w:r>
        <w:t xml:space="preserve"> </w:t>
      </w:r>
      <w:r w:rsidRPr="005D5B16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 xml:space="preserve">ом </w:t>
      </w:r>
      <w:r w:rsidRPr="005D5B16">
        <w:rPr>
          <w:b/>
          <w:bCs/>
          <w:color w:val="000000"/>
        </w:rPr>
        <w:t>этап</w:t>
      </w:r>
      <w:r>
        <w:rPr>
          <w:b/>
          <w:bCs/>
          <w:color w:val="000000"/>
        </w:rPr>
        <w:t>е</w:t>
      </w:r>
      <w:r w:rsidRPr="005D5B16">
        <w:rPr>
          <w:b/>
          <w:bCs/>
          <w:color w:val="000000"/>
        </w:rPr>
        <w:t xml:space="preserve"> областной Олимпиад</w:t>
      </w:r>
      <w:r>
        <w:rPr>
          <w:b/>
          <w:bCs/>
          <w:color w:val="000000"/>
        </w:rPr>
        <w:t>ы</w:t>
      </w:r>
      <w:r w:rsidRPr="005D5B16">
        <w:rPr>
          <w:b/>
          <w:bCs/>
          <w:color w:val="000000"/>
        </w:rPr>
        <w:t xml:space="preserve"> школьников</w:t>
      </w:r>
      <w:r>
        <w:t xml:space="preserve"> </w:t>
      </w:r>
      <w:r w:rsidRPr="005D5B16">
        <w:rPr>
          <w:b/>
          <w:bCs/>
          <w:color w:val="000000"/>
        </w:rPr>
        <w:t>«Здоровое поколение»</w:t>
      </w:r>
    </w:p>
    <w:bookmarkEnd w:id="0"/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/>
          <w:bCs/>
          <w:color w:val="000000"/>
        </w:rPr>
        <w:t>1. Общие положения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 xml:space="preserve">1.1.   Настоящее Положение об областной Олимпиаде школьников Кузбасса (далее - Положение) определяет порядок организации и проведения областной Олимпиады школьников «Здоровое поколение» (далее </w:t>
      </w:r>
      <w:proofErr w:type="gramStart"/>
      <w:r w:rsidRPr="005D5B16">
        <w:rPr>
          <w:color w:val="000000"/>
        </w:rPr>
        <w:t>-О</w:t>
      </w:r>
      <w:proofErr w:type="gramEnd"/>
      <w:r w:rsidRPr="005D5B16">
        <w:rPr>
          <w:color w:val="000000"/>
        </w:rPr>
        <w:t>лимпиада), ее организационно-методическое обеспечение, состав участников, награждение победителей и призеров.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1.2.    Олимпиада проводится в целях формирования ценностного отношения подрастающего поколения к собственному здоровью.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1.3. Основными задачами Олимпиады являются: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 xml:space="preserve">-  формирование </w:t>
      </w:r>
      <w:proofErr w:type="spellStart"/>
      <w:r w:rsidRPr="005D5B16">
        <w:rPr>
          <w:color w:val="000000"/>
        </w:rPr>
        <w:t>здоровьесберегающих</w:t>
      </w:r>
      <w:proofErr w:type="spellEnd"/>
      <w:r w:rsidRPr="005D5B16">
        <w:rPr>
          <w:color w:val="000000"/>
        </w:rPr>
        <w:t xml:space="preserve"> компетенций учащихся;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повышение мотивации детей и подростков на ведение здорового образа жизни;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развитие интереса старших дошкольников и школьников в области наук, рассматривающих вопросы здоровья человека, его интеллектуального и творческого потенциала;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привлечение внимания детей и педагогов к решению проблем сохранения и укрепления здоровья человека.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1.4.     Олимпиада проводится ежегодно по плану министерства образования и науки Кузбасса и ГОО «Кузбасский региональный центр психолого-педагогической, медицинской и социальной помощи «Здоровье и развитие личности» (далее Центр).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1.5. Порядок проведения Олимпиады: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муниципальный этап (второй этап) проводится в феврале-марте текущего учебного года. Ответственность за проведение данного этапа возлагается на оргкомитет и жюри, созданных на базе муниципальных органов управления образованием;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/>
          <w:bCs/>
          <w:color w:val="000000"/>
        </w:rPr>
        <w:t>2. Участники Олимпиады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2.1.   Участниками Олимпиады являются старшие дошкольники и школьники 9, 10, 11 классов образовательных организаций всех видов и типов Кузбасса.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2.3.   Дети старшего дошкольного возраста участвуют в третьем (областном) этапе Олимпиады, без участия в первом и втором этапах.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5D5B16">
        <w:rPr>
          <w:b/>
          <w:bCs/>
          <w:color w:val="000000"/>
        </w:rPr>
        <w:t>3. Руководство и методическое обеспечение Олимпиады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D5B16">
        <w:rPr>
          <w:bCs/>
          <w:color w:val="000000"/>
        </w:rPr>
        <w:t xml:space="preserve">3.1.  </w:t>
      </w:r>
      <w:r w:rsidRPr="005D5B16">
        <w:rPr>
          <w:b/>
          <w:bCs/>
          <w:color w:val="000000"/>
        </w:rPr>
        <w:t>15 марта 2021 года</w:t>
      </w:r>
      <w:r w:rsidRPr="005D5B16">
        <w:rPr>
          <w:bCs/>
          <w:color w:val="000000"/>
        </w:rPr>
        <w:t xml:space="preserve">, единый день проведения муниципального этапа олимпиады. 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D5B16">
        <w:rPr>
          <w:bCs/>
          <w:color w:val="000000"/>
        </w:rPr>
        <w:t>3.2.</w:t>
      </w:r>
      <w:r w:rsidRPr="005D5B16">
        <w:rPr>
          <w:b/>
          <w:bCs/>
          <w:color w:val="000000"/>
        </w:rPr>
        <w:t xml:space="preserve"> </w:t>
      </w:r>
      <w:r w:rsidRPr="005D5B16">
        <w:rPr>
          <w:bCs/>
          <w:color w:val="000000"/>
        </w:rPr>
        <w:t xml:space="preserve">Форма проведения муниципального этапа олимпиады, заочная. Задания  направляются на образовательные организации оргкомитетом в день проведения олимпиады. 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D5B16">
        <w:rPr>
          <w:bCs/>
          <w:color w:val="000000"/>
        </w:rPr>
        <w:t>3.3. Время начала олимпиады 11.00 часов.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D5B16">
        <w:rPr>
          <w:bCs/>
          <w:color w:val="000000"/>
        </w:rPr>
        <w:t>3.4. Продолжительность олимпиады 40 минут.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Cs/>
          <w:color w:val="000000"/>
        </w:rPr>
        <w:t>3.5. Направить сканы работ всех участников на электронный адрес МБУ «ИМЦ»</w:t>
      </w:r>
      <w:r w:rsidRPr="005D5B16">
        <w:t xml:space="preserve"> </w:t>
      </w:r>
      <w:hyperlink r:id="rId5" w:history="1">
        <w:r w:rsidRPr="005D5B16">
          <w:rPr>
            <w:rStyle w:val="a3"/>
          </w:rPr>
          <w:t>imc-lnk@mail.ru</w:t>
        </w:r>
      </w:hyperlink>
      <w:r w:rsidRPr="005D5B16">
        <w:t xml:space="preserve"> 13.00  часов 15.03.2021 года.  Наименование каждого файла ФИО участника, класс (Иванова Мария Сергеевна, 9 класс).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t xml:space="preserve">3.6. После направления сканов работ образовательные организации получат ключи для проверки работ участников своей образовательной организации. 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t xml:space="preserve">3.7. В соответствии с квотой от каждой образовательной организации 1 победитель и 2 призера. 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Cs/>
          <w:color w:val="000000"/>
        </w:rPr>
        <w:lastRenderedPageBreak/>
        <w:t>3.5.  Сканы проверенных работ победителей направить на электронный адрес МБУ «ИМЦ»</w:t>
      </w:r>
      <w:r w:rsidRPr="005D5B16">
        <w:t xml:space="preserve"> </w:t>
      </w:r>
      <w:hyperlink r:id="rId6" w:history="1">
        <w:r w:rsidRPr="005D5B16">
          <w:rPr>
            <w:rStyle w:val="a3"/>
          </w:rPr>
          <w:t>imc-lnk@mail.ru</w:t>
        </w:r>
      </w:hyperlink>
      <w:r w:rsidRPr="005D5B16">
        <w:t xml:space="preserve">  в день проведения олимпиады до 17.00 часов.  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/>
          <w:bCs/>
          <w:color w:val="000000"/>
        </w:rPr>
        <w:t>4. Требования и критерии оценки тестов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/>
          <w:bCs/>
          <w:color w:val="000000"/>
        </w:rPr>
        <w:t xml:space="preserve">4.1.     </w:t>
      </w:r>
      <w:r w:rsidRPr="005D5B16">
        <w:rPr>
          <w:color w:val="000000"/>
        </w:rPr>
        <w:t>Для проведения отборочных этапов Олимпиады Центр рекомендует: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5D5B16">
        <w:rPr>
          <w:color w:val="000000"/>
        </w:rPr>
        <w:t>- форма проведения олимпиады - тестирование;</w:t>
      </w:r>
      <w:proofErr w:type="gramEnd"/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5D5B16">
        <w:rPr>
          <w:color w:val="000000"/>
        </w:rPr>
        <w:t>-   исходя из того, что здоровье человека - понятие комплексное, многогранное, связанное с различными предметными областями, тесты должны включать в себя вопросы из таких образовательных областей, как: биология, физическая культура, ОБЖ, химия, физика, психология и др.;</w:t>
      </w:r>
      <w:proofErr w:type="gramEnd"/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5D5B16">
        <w:rPr>
          <w:color w:val="000000"/>
        </w:rPr>
        <w:t>-    вопросы теста должны на предметном уровне раскрывать закономерности сохранения и укрепления здоровья, функционирования различных систем организма человека, его жизнеобеспечения (Например, вопрос по химии может быть следующим:</w:t>
      </w:r>
      <w:proofErr w:type="gramEnd"/>
      <w:r w:rsidRPr="005D5B16">
        <w:rPr>
          <w:color w:val="000000"/>
        </w:rPr>
        <w:t xml:space="preserve"> «С </w:t>
      </w:r>
      <w:proofErr w:type="gramStart"/>
      <w:r w:rsidRPr="005D5B16">
        <w:rPr>
          <w:color w:val="000000"/>
        </w:rPr>
        <w:t>недостатком</w:t>
      </w:r>
      <w:proofErr w:type="gramEnd"/>
      <w:r w:rsidRPr="005D5B16">
        <w:rPr>
          <w:color w:val="000000"/>
        </w:rPr>
        <w:t xml:space="preserve"> какого микроэлемента связано заболевание - анемия?» Варианты ответа: </w:t>
      </w:r>
      <w:proofErr w:type="gramStart"/>
      <w:r w:rsidRPr="005D5B16">
        <w:rPr>
          <w:color w:val="000000"/>
        </w:rPr>
        <w:t>А железо; Б медь; В йод);</w:t>
      </w:r>
      <w:proofErr w:type="gramEnd"/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 xml:space="preserve">-   рекомендуется применять вопросы в рамках образовательного стандарта по предметам, не используя вопросы повышенной сложности, усложнение идет за счет вопросов </w:t>
      </w:r>
      <w:proofErr w:type="spellStart"/>
      <w:r w:rsidRPr="005D5B16">
        <w:rPr>
          <w:color w:val="000000"/>
        </w:rPr>
        <w:t>межпредметного</w:t>
      </w:r>
      <w:proofErr w:type="spellEnd"/>
      <w:r w:rsidRPr="005D5B16">
        <w:rPr>
          <w:color w:val="000000"/>
        </w:rPr>
        <w:t xml:space="preserve"> характера;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количество вопросов с выбором вариантов ответа в первой части теста - не более 40; вторая часть должна содержать два вопроса, предполагающих развернутый ответ;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b/>
          <w:color w:val="000000"/>
        </w:rPr>
        <w:t>- время тестирования ограничено - 40 минут</w:t>
      </w:r>
      <w:r w:rsidRPr="005D5B16">
        <w:rPr>
          <w:color w:val="000000"/>
        </w:rPr>
        <w:t>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4.2. Максимальное количество баллов при оценке теста - 50.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За каждый правильный ответ в первой части теста присваивается 1 балл, неправильный ответ - 0 баллов.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  Шкала оценки двух развернутых ответов во второй части теста оценивается от 0 до 5 баллов, при этом учитывается правильность, научная обоснованность, логичность и креативность ответа.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 xml:space="preserve">-  Первое место присуждается </w:t>
      </w:r>
      <w:proofErr w:type="gramStart"/>
      <w:r w:rsidRPr="005D5B16">
        <w:rPr>
          <w:color w:val="000000"/>
        </w:rPr>
        <w:t>участникам</w:t>
      </w:r>
      <w:proofErr w:type="gramEnd"/>
      <w:r w:rsidRPr="005D5B16">
        <w:rPr>
          <w:color w:val="000000"/>
        </w:rPr>
        <w:t xml:space="preserve"> имеющим от 85 до 100% правильных ответов.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Второе место от 70 - 85%,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- Третье место от 50 - 70 %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4.3. Задания для старших дошкольников составляются оргкомитетом Центра в соответствии с возрастными особенностями детей согласно образовательным программам дошкольного образования.</w:t>
      </w:r>
    </w:p>
    <w:p w:rsidR="005D5B16" w:rsidRPr="005D5B16" w:rsidRDefault="005D5B16" w:rsidP="005D5B16">
      <w:pPr>
        <w:ind w:firstLine="567"/>
        <w:jc w:val="both"/>
        <w:rPr>
          <w:b/>
          <w:bCs/>
          <w:color w:val="000000"/>
        </w:rPr>
      </w:pPr>
    </w:p>
    <w:p w:rsidR="005D5B16" w:rsidRPr="005D5B16" w:rsidRDefault="005D5B16" w:rsidP="005D5B16">
      <w:pPr>
        <w:ind w:firstLine="567"/>
        <w:jc w:val="both"/>
        <w:rPr>
          <w:b/>
          <w:bCs/>
          <w:color w:val="000000"/>
        </w:rPr>
      </w:pPr>
      <w:r w:rsidRPr="005D5B16">
        <w:rPr>
          <w:b/>
          <w:bCs/>
          <w:color w:val="000000"/>
        </w:rPr>
        <w:t>5. Подведение итогов Олимпиады и награждение победителей и призеров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5.1.   Итоги Олимпиады подводятся по окончании каждого этапа оргкомитетом и жюри соответствующего этапа.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5.2.  На всех этапах Олимпиады по результатам заключения Жюри и решения Оргкомитета соответствующего этапа определяются победители и призеры по каждой параллели (9, 10,11 классы).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 xml:space="preserve">5.3. К числу победителей относятся участники Олимпиады, занявшие </w:t>
      </w:r>
      <w:r w:rsidRPr="005D5B16">
        <w:rPr>
          <w:color w:val="000000"/>
          <w:lang w:val="en-US"/>
        </w:rPr>
        <w:t>I</w:t>
      </w:r>
      <w:r w:rsidRPr="005D5B16">
        <w:rPr>
          <w:color w:val="000000"/>
        </w:rPr>
        <w:t xml:space="preserve"> места; к числу призеров - участники Олимпиады, занявшие </w:t>
      </w:r>
      <w:r w:rsidRPr="005D5B16">
        <w:rPr>
          <w:color w:val="000000"/>
          <w:lang w:val="en-US"/>
        </w:rPr>
        <w:t>II</w:t>
      </w:r>
      <w:r w:rsidRPr="005D5B16">
        <w:rPr>
          <w:color w:val="000000"/>
        </w:rPr>
        <w:t xml:space="preserve">, </w:t>
      </w:r>
      <w:r w:rsidRPr="005D5B16">
        <w:rPr>
          <w:color w:val="000000"/>
          <w:lang w:val="en-US"/>
        </w:rPr>
        <w:t>III</w:t>
      </w:r>
      <w:r w:rsidRPr="005D5B16">
        <w:rPr>
          <w:color w:val="000000"/>
        </w:rPr>
        <w:t xml:space="preserve"> места.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5.4.  Победители и призеры третьего этапа Олимпиады определяются решением жюри (областного этапа) среди участников по наибольшему количеству набранных баллов в соответствии с обозначенными критериями.</w:t>
      </w:r>
    </w:p>
    <w:p w:rsidR="005D5B16" w:rsidRPr="005D5B16" w:rsidRDefault="005D5B16" w:rsidP="005D5B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5B16">
        <w:rPr>
          <w:color w:val="000000"/>
        </w:rPr>
        <w:t>5.5.   Победители и призеры первого и второго этапов Олимпиады награждаются грамотами оргкомитета соответствующего этапа.</w:t>
      </w:r>
    </w:p>
    <w:p w:rsidR="005D5B16" w:rsidRPr="005D5B16" w:rsidRDefault="005D5B16" w:rsidP="005D5B16">
      <w:pPr>
        <w:ind w:firstLine="567"/>
        <w:jc w:val="both"/>
        <w:rPr>
          <w:color w:val="000000"/>
        </w:rPr>
      </w:pPr>
      <w:r w:rsidRPr="005D5B16">
        <w:rPr>
          <w:color w:val="000000"/>
        </w:rPr>
        <w:t>5.6. Старшим дошкольникам выдается сертификат участия.</w:t>
      </w:r>
    </w:p>
    <w:p w:rsidR="00CB495A" w:rsidRPr="005D5B16" w:rsidRDefault="00CB495A">
      <w:pPr>
        <w:rPr>
          <w:b/>
          <w:bCs/>
          <w:color w:val="000000"/>
        </w:rPr>
      </w:pPr>
    </w:p>
    <w:sectPr w:rsidR="00CB495A" w:rsidRPr="005D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6"/>
    <w:rsid w:val="005D5B16"/>
    <w:rsid w:val="00C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5B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nhideWhenUsed/>
    <w:rsid w:val="005D5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5B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nhideWhenUsed/>
    <w:rsid w:val="005D5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c-lnk@mail.ru" TargetMode="External"/><Relationship Id="rId5" Type="http://schemas.openxmlformats.org/officeDocument/2006/relationships/hyperlink" Target="mailto:imc-l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2021-04-06T03:29:00Z</dcterms:created>
  <dcterms:modified xsi:type="dcterms:W3CDTF">2021-04-06T03:31:00Z</dcterms:modified>
</cp:coreProperties>
</file>